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606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E7B65">
        <w:rPr>
          <w:rFonts w:ascii="Arial" w:hAnsi="Arial" w:cs="Arial"/>
          <w:bCs/>
          <w:color w:val="404040"/>
          <w:sz w:val="24"/>
          <w:szCs w:val="24"/>
        </w:rPr>
        <w:t>Gema Castañeda Arroyo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E7B6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E7B65">
        <w:rPr>
          <w:rFonts w:ascii="Arial" w:hAnsi="Arial" w:cs="Arial"/>
          <w:b/>
          <w:bCs/>
          <w:i/>
          <w:color w:val="404040"/>
          <w:sz w:val="24"/>
          <w:szCs w:val="24"/>
        </w:rPr>
        <w:t>8538350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606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E7B65">
        <w:rPr>
          <w:rFonts w:ascii="Arial" w:hAnsi="Arial" w:cs="Arial"/>
          <w:color w:val="404040"/>
          <w:sz w:val="24"/>
          <w:szCs w:val="24"/>
        </w:rPr>
        <w:t>7838340301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6061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E7B65" w:rsidRPr="00BB2BF2" w:rsidRDefault="00FE7B65" w:rsidP="00FE7B65">
      <w:pPr>
        <w:autoSpaceDE w:val="0"/>
        <w:autoSpaceDN w:val="0"/>
        <w:adjustRightInd w:val="0"/>
        <w:spacing w:after="0" w:line="240" w:lineRule="auto"/>
        <w:ind w:right="899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71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4237"/>
        <w:gridCol w:w="2339"/>
      </w:tblGrid>
      <w:tr w:rsidR="00FE7B65" w:rsidRPr="005837D2" w:rsidTr="00860614">
        <w:tc>
          <w:tcPr>
            <w:tcW w:w="3085" w:type="dxa"/>
          </w:tcPr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8"/>
                <w:szCs w:val="28"/>
              </w:rPr>
            </w:pPr>
            <w:r w:rsidRPr="005837D2">
              <w:rPr>
                <w:rFonts w:ascii="Khmer UI" w:hAnsi="Khmer UI" w:cs="Khmer UI"/>
                <w:b/>
                <w:sz w:val="28"/>
                <w:szCs w:val="28"/>
              </w:rPr>
              <w:t>ESCOLARIDAD</w:t>
            </w:r>
          </w:p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8"/>
                <w:szCs w:val="28"/>
              </w:rPr>
            </w:pPr>
          </w:p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FE7B65" w:rsidRPr="005837D2" w:rsidRDefault="00FE7B65" w:rsidP="00860614">
            <w:pPr>
              <w:ind w:left="-53" w:right="899"/>
              <w:jc w:val="both"/>
              <w:rPr>
                <w:rFonts w:ascii="Khmer UI" w:hAnsi="Khmer UI" w:cs="Khmer UI"/>
                <w:b/>
                <w:sz w:val="28"/>
                <w:szCs w:val="28"/>
              </w:rPr>
            </w:pPr>
            <w:r w:rsidRPr="005837D2">
              <w:rPr>
                <w:rFonts w:ascii="Khmer UI" w:hAnsi="Khmer UI" w:cs="Khmer UI"/>
                <w:b/>
                <w:sz w:val="28"/>
                <w:szCs w:val="28"/>
              </w:rPr>
              <w:t>INSTITUCIÓN</w:t>
            </w:r>
          </w:p>
        </w:tc>
        <w:tc>
          <w:tcPr>
            <w:tcW w:w="2339" w:type="dxa"/>
          </w:tcPr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8"/>
                <w:szCs w:val="28"/>
              </w:rPr>
            </w:pPr>
            <w:r w:rsidRPr="005837D2">
              <w:rPr>
                <w:rFonts w:ascii="Khmer UI" w:hAnsi="Khmer UI" w:cs="Khmer UI"/>
                <w:b/>
                <w:sz w:val="28"/>
                <w:szCs w:val="28"/>
              </w:rPr>
              <w:t>PERIODO</w:t>
            </w:r>
          </w:p>
        </w:tc>
      </w:tr>
      <w:tr w:rsidR="00FE7B65" w:rsidRPr="005837D2" w:rsidTr="00860614">
        <w:tc>
          <w:tcPr>
            <w:tcW w:w="3085" w:type="dxa"/>
          </w:tcPr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 w:rsidRPr="00EC0CF1">
              <w:rPr>
                <w:rFonts w:ascii="Khmer UI" w:hAnsi="Khmer UI" w:cs="Khmer UI"/>
                <w:sz w:val="24"/>
                <w:szCs w:val="24"/>
              </w:rPr>
              <w:t>Primaria</w:t>
            </w: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Pr="00EC0CF1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</w:tc>
        <w:tc>
          <w:tcPr>
            <w:tcW w:w="4237" w:type="dxa"/>
          </w:tcPr>
          <w:p w:rsidR="00FE7B65" w:rsidRPr="00EC0CF1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Primaria Urbana Federal Cuauhtémoc Tenampulco, Puebla.</w:t>
            </w:r>
          </w:p>
        </w:tc>
        <w:tc>
          <w:tcPr>
            <w:tcW w:w="2339" w:type="dxa"/>
          </w:tcPr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  <w:r>
              <w:rPr>
                <w:rFonts w:ascii="Khmer UI" w:hAnsi="Khmer UI" w:cs="Khmer UI"/>
                <w:b/>
                <w:sz w:val="24"/>
                <w:szCs w:val="24"/>
              </w:rPr>
              <w:t>(1976-1882</w:t>
            </w: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)</w:t>
            </w:r>
          </w:p>
        </w:tc>
      </w:tr>
      <w:tr w:rsidR="00FE7B65" w:rsidRPr="005837D2" w:rsidTr="00860614">
        <w:tc>
          <w:tcPr>
            <w:tcW w:w="3085" w:type="dxa"/>
          </w:tcPr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 w:rsidRPr="00EC0CF1">
              <w:rPr>
                <w:rFonts w:ascii="Khmer UI" w:hAnsi="Khmer UI" w:cs="Khmer UI"/>
                <w:sz w:val="24"/>
                <w:szCs w:val="24"/>
              </w:rPr>
              <w:t>Secundaria</w:t>
            </w: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Pr="00EC0CF1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</w:tc>
        <w:tc>
          <w:tcPr>
            <w:tcW w:w="4237" w:type="dxa"/>
          </w:tcPr>
          <w:p w:rsidR="00FE7B65" w:rsidRPr="00EC0CF1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Secundaria técnica número 22 Tenampulco, Puebla.</w:t>
            </w:r>
          </w:p>
        </w:tc>
        <w:tc>
          <w:tcPr>
            <w:tcW w:w="2339" w:type="dxa"/>
          </w:tcPr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(</w:t>
            </w:r>
            <w:r>
              <w:rPr>
                <w:rFonts w:ascii="Khmer UI" w:hAnsi="Khmer UI" w:cs="Khmer UI"/>
                <w:b/>
                <w:sz w:val="24"/>
                <w:szCs w:val="24"/>
              </w:rPr>
              <w:t>1982-1985</w:t>
            </w: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)</w:t>
            </w:r>
          </w:p>
        </w:tc>
      </w:tr>
      <w:tr w:rsidR="00FE7B65" w:rsidRPr="005837D2" w:rsidTr="00860614">
        <w:tc>
          <w:tcPr>
            <w:tcW w:w="3085" w:type="dxa"/>
          </w:tcPr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 w:rsidRPr="00EC0CF1">
              <w:rPr>
                <w:rFonts w:ascii="Khmer UI" w:hAnsi="Khmer UI" w:cs="Khmer UI"/>
                <w:sz w:val="24"/>
                <w:szCs w:val="24"/>
              </w:rPr>
              <w:t>Preparatoria</w:t>
            </w: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Pr="00EC0CF1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</w:tc>
        <w:tc>
          <w:tcPr>
            <w:tcW w:w="4237" w:type="dxa"/>
          </w:tcPr>
          <w:p w:rsidR="00FE7B65" w:rsidRPr="00EC0CF1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Colegio Antón SevionovichMacarenco</w:t>
            </w:r>
          </w:p>
          <w:p w:rsidR="00FE7B65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Pr="00EC0CF1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</w:tc>
        <w:tc>
          <w:tcPr>
            <w:tcW w:w="2339" w:type="dxa"/>
          </w:tcPr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(</w:t>
            </w:r>
            <w:r>
              <w:rPr>
                <w:rFonts w:ascii="Khmer UI" w:hAnsi="Khmer UI" w:cs="Khmer UI"/>
                <w:b/>
                <w:sz w:val="24"/>
                <w:szCs w:val="24"/>
              </w:rPr>
              <w:t>1985-1987</w:t>
            </w: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)</w:t>
            </w:r>
          </w:p>
        </w:tc>
      </w:tr>
      <w:tr w:rsidR="00FE7B65" w:rsidRPr="005837D2" w:rsidTr="00860614">
        <w:tc>
          <w:tcPr>
            <w:tcW w:w="3085" w:type="dxa"/>
          </w:tcPr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 w:rsidRPr="00EC0CF1">
              <w:rPr>
                <w:rFonts w:ascii="Khmer UI" w:hAnsi="Khmer UI" w:cs="Khmer UI"/>
                <w:sz w:val="24"/>
                <w:szCs w:val="24"/>
              </w:rPr>
              <w:t>Universidad</w:t>
            </w: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  <w:p w:rsidR="00FE7B65" w:rsidRPr="00EC0CF1" w:rsidRDefault="00FE7B65" w:rsidP="00FE7B65">
            <w:pPr>
              <w:ind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</w:p>
        </w:tc>
        <w:tc>
          <w:tcPr>
            <w:tcW w:w="4237" w:type="dxa"/>
          </w:tcPr>
          <w:p w:rsidR="00FE7B65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 w:rsidRPr="00EC0CF1">
              <w:rPr>
                <w:rFonts w:ascii="Khmer UI" w:hAnsi="Khmer UI" w:cs="Khmer UI"/>
                <w:sz w:val="24"/>
                <w:szCs w:val="24"/>
              </w:rPr>
              <w:t>U</w:t>
            </w:r>
            <w:r>
              <w:rPr>
                <w:rFonts w:ascii="Khmer UI" w:hAnsi="Khmer UI" w:cs="Khmer UI"/>
                <w:sz w:val="24"/>
                <w:szCs w:val="24"/>
              </w:rPr>
              <w:t>niversidad Veracruzana</w:t>
            </w:r>
          </w:p>
          <w:p w:rsidR="00FE7B65" w:rsidRPr="00EC0CF1" w:rsidRDefault="00FE7B65" w:rsidP="00860614">
            <w:pPr>
              <w:ind w:left="-53" w:right="899"/>
              <w:jc w:val="both"/>
              <w:rPr>
                <w:rFonts w:ascii="Khmer UI" w:hAnsi="Khmer UI" w:cs="Khmer UI"/>
                <w:sz w:val="24"/>
                <w:szCs w:val="24"/>
              </w:rPr>
            </w:pPr>
            <w:r>
              <w:rPr>
                <w:rFonts w:ascii="Khmer UI" w:hAnsi="Khmer UI" w:cs="Khmer UI"/>
                <w:sz w:val="24"/>
                <w:szCs w:val="24"/>
              </w:rPr>
              <w:t>cedula profesional 8538350.</w:t>
            </w:r>
          </w:p>
        </w:tc>
        <w:tc>
          <w:tcPr>
            <w:tcW w:w="2339" w:type="dxa"/>
          </w:tcPr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(</w:t>
            </w:r>
            <w:r>
              <w:rPr>
                <w:rFonts w:ascii="Khmer UI" w:hAnsi="Khmer UI" w:cs="Khmer UI"/>
                <w:b/>
                <w:sz w:val="24"/>
                <w:szCs w:val="24"/>
              </w:rPr>
              <w:t>1987-1992</w:t>
            </w:r>
            <w:r w:rsidRPr="005837D2">
              <w:rPr>
                <w:rFonts w:ascii="Khmer UI" w:hAnsi="Khmer UI" w:cs="Khmer UI"/>
                <w:b/>
                <w:sz w:val="24"/>
                <w:szCs w:val="24"/>
              </w:rPr>
              <w:t>)</w:t>
            </w:r>
          </w:p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</w:p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</w:p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</w:p>
          <w:p w:rsidR="00FE7B65" w:rsidRPr="005837D2" w:rsidRDefault="00FE7B65" w:rsidP="00FE7B65">
            <w:pPr>
              <w:ind w:right="899"/>
              <w:jc w:val="both"/>
              <w:rPr>
                <w:rFonts w:ascii="Khmer UI" w:hAnsi="Khmer UI" w:cs="Khmer UI"/>
                <w:b/>
                <w:sz w:val="24"/>
                <w:szCs w:val="24"/>
              </w:rPr>
            </w:pPr>
          </w:p>
        </w:tc>
      </w:tr>
    </w:tbl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 w:rsidRPr="00101D07">
        <w:rPr>
          <w:rFonts w:ascii="Khmer UI" w:hAnsi="Khmer UI" w:cs="Khmer UI"/>
          <w:b/>
          <w:sz w:val="24"/>
          <w:szCs w:val="24"/>
        </w:rPr>
        <w:t>Institución</w:t>
      </w:r>
      <w:r>
        <w:rPr>
          <w:rFonts w:ascii="Khmer UI" w:hAnsi="Khmer UI" w:cs="Khmer UI"/>
          <w:sz w:val="24"/>
          <w:szCs w:val="24"/>
        </w:rPr>
        <w:t xml:space="preserve">: Fiscalía General Del Estado De Veracruz. </w:t>
      </w: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 w:rsidRPr="00101D07">
        <w:rPr>
          <w:rFonts w:ascii="Khmer UI" w:hAnsi="Khmer UI" w:cs="Khmer UI"/>
          <w:b/>
          <w:sz w:val="24"/>
          <w:szCs w:val="24"/>
        </w:rPr>
        <w:t>Tiempo</w:t>
      </w:r>
      <w:r>
        <w:rPr>
          <w:rFonts w:ascii="Khmer UI" w:hAnsi="Khmer UI" w:cs="Khmer UI"/>
          <w:sz w:val="24"/>
          <w:szCs w:val="24"/>
        </w:rPr>
        <w:t>: Agosto de 1992 – a la fecha</w:t>
      </w: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En agosto de 1992 ingrese a la fiscalía general del estado de Veracruz, </w:t>
      </w:r>
      <w:r>
        <w:rPr>
          <w:rFonts w:ascii="Khmer UI" w:hAnsi="Khmer UI" w:cs="Khmer UI"/>
          <w:sz w:val="24"/>
          <w:szCs w:val="24"/>
        </w:rPr>
        <w:lastRenderedPageBreak/>
        <w:t>como Oficial secretaria en la agencia del ministerio público donde labore hasta mayo 2015.</w:t>
      </w: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En mayo 2015 me entregan nombramiento como fiscal 6 en la unidad, integral de procuración de justicia del séptimo distrito judicial.</w:t>
      </w: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En agosto del 2015 me cambian a la ciudad de Papantla Veracruz, con nombramiento de fiscal 5 donde labore hasta diciembre de 2019.</w:t>
      </w:r>
    </w:p>
    <w:p w:rsid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En diciembre de 2019 me cambian a donde actualmente laboro como fiscal 1 de la subunidad integral de procuración de justicia de Tihuatlán del séptimo distrito judicial de Poza Rica Veracruz.</w:t>
      </w:r>
    </w:p>
    <w:p w:rsidR="00AB5916" w:rsidRDefault="00FE7B65" w:rsidP="00FE7B65">
      <w:p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En fecha 8 de octubre del año 2021, fui designada  Fiscal Noveno en la  Unidad Integral  de Procuracion  de Justicia en el Sexto  Distrito Judicial, en Tuxpan, Veracruz.</w:t>
      </w:r>
    </w:p>
    <w:p w:rsidR="00FE7B65" w:rsidRPr="00FE7B65" w:rsidRDefault="00FE7B65" w:rsidP="00FE7B65">
      <w:pPr>
        <w:jc w:val="both"/>
        <w:rPr>
          <w:rFonts w:ascii="Khmer UI" w:hAnsi="Khmer UI" w:cs="Khmer UI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FE7B65" w:rsidRPr="00EC0CF1" w:rsidRDefault="00FE7B65" w:rsidP="00FE7B65">
      <w:pPr>
        <w:jc w:val="both"/>
        <w:rPr>
          <w:rFonts w:ascii="Khmer UI" w:hAnsi="Khmer UI" w:cs="Khmer UI"/>
          <w:sz w:val="24"/>
          <w:szCs w:val="24"/>
        </w:rPr>
      </w:pPr>
    </w:p>
    <w:p w:rsidR="00FE7B65" w:rsidRPr="00EC0CF1" w:rsidRDefault="00FE7B65" w:rsidP="00FE7B65">
      <w:pPr>
        <w:ind w:firstLine="709"/>
        <w:jc w:val="both"/>
        <w:rPr>
          <w:rFonts w:ascii="Khmer UI" w:hAnsi="Khmer UI" w:cs="Khmer UI"/>
          <w:sz w:val="24"/>
          <w:szCs w:val="24"/>
        </w:rPr>
      </w:pPr>
      <w:r w:rsidRPr="00EC0CF1">
        <w:rPr>
          <w:rFonts w:ascii="Khmer UI" w:hAnsi="Khmer UI" w:cs="Khmer UI"/>
          <w:sz w:val="24"/>
          <w:szCs w:val="24"/>
        </w:rPr>
        <w:t>Mi función</w:t>
      </w:r>
      <w:r>
        <w:rPr>
          <w:rFonts w:ascii="Khmer UI" w:hAnsi="Khmer UI" w:cs="Khmer UI"/>
          <w:sz w:val="24"/>
          <w:szCs w:val="24"/>
        </w:rPr>
        <w:t xml:space="preserve"> dentro de la fiscalía:</w:t>
      </w:r>
    </w:p>
    <w:p w:rsidR="00FE7B65" w:rsidRDefault="00FE7B65" w:rsidP="00FE7B65">
      <w:pPr>
        <w:pStyle w:val="Prrafodelista"/>
        <w:numPr>
          <w:ilvl w:val="0"/>
          <w:numId w:val="1"/>
        </w:num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La atención al público en general</w:t>
      </w:r>
      <w:r w:rsidRPr="00EC0CF1">
        <w:rPr>
          <w:rFonts w:ascii="Khmer UI" w:hAnsi="Khmer UI" w:cs="Khmer UI"/>
          <w:sz w:val="24"/>
          <w:szCs w:val="24"/>
        </w:rPr>
        <w:t>.</w:t>
      </w:r>
    </w:p>
    <w:p w:rsidR="00FE7B65" w:rsidRDefault="00FE7B65" w:rsidP="00FE7B65">
      <w:pPr>
        <w:pStyle w:val="Prrafodelista"/>
        <w:numPr>
          <w:ilvl w:val="0"/>
          <w:numId w:val="1"/>
        </w:num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La debida integración de carpetas de investigación.</w:t>
      </w:r>
    </w:p>
    <w:p w:rsidR="00FE7B65" w:rsidRPr="00EC0CF1" w:rsidRDefault="00FE7B65" w:rsidP="00FE7B65">
      <w:pPr>
        <w:pStyle w:val="Prrafodelista"/>
        <w:numPr>
          <w:ilvl w:val="0"/>
          <w:numId w:val="1"/>
        </w:num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Acudir a las Audiencias que sean señaladas  por el  Juez de Control  dentro de los Procesos Penales que se  inicien </w:t>
      </w:r>
    </w:p>
    <w:p w:rsidR="00FE7B65" w:rsidRDefault="00FE7B65" w:rsidP="00FE7B65">
      <w:pPr>
        <w:pStyle w:val="Prrafodelista"/>
        <w:numPr>
          <w:ilvl w:val="0"/>
          <w:numId w:val="1"/>
        </w:num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Realización de oficios de colaboración,</w:t>
      </w:r>
    </w:p>
    <w:p w:rsidR="00FE7B65" w:rsidRDefault="00FE7B65" w:rsidP="00FE7B65">
      <w:pPr>
        <w:pStyle w:val="Prrafodelista"/>
        <w:numPr>
          <w:ilvl w:val="0"/>
          <w:numId w:val="1"/>
        </w:num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Contestación de amparos.</w:t>
      </w:r>
    </w:p>
    <w:p w:rsidR="00FE7B65" w:rsidRPr="007646A8" w:rsidRDefault="00FE7B65" w:rsidP="00FE7B65">
      <w:pPr>
        <w:pStyle w:val="Prrafodelista"/>
        <w:numPr>
          <w:ilvl w:val="0"/>
          <w:numId w:val="1"/>
        </w:numPr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Llenado de libros de todas las investigaciones. </w:t>
      </w:r>
    </w:p>
    <w:p w:rsidR="00FE7B65" w:rsidRDefault="00FE7B65" w:rsidP="00FE7B65">
      <w:pPr>
        <w:jc w:val="center"/>
        <w:rPr>
          <w:rFonts w:ascii="Arial" w:hAnsi="Arial" w:cs="Arial"/>
          <w:b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32" w:rsidRDefault="00D43D32" w:rsidP="00AB5916">
      <w:pPr>
        <w:spacing w:after="0" w:line="240" w:lineRule="auto"/>
      </w:pPr>
      <w:r>
        <w:separator/>
      </w:r>
    </w:p>
  </w:endnote>
  <w:endnote w:type="continuationSeparator" w:id="1">
    <w:p w:rsidR="00D43D32" w:rsidRDefault="00D43D3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32" w:rsidRDefault="00D43D32" w:rsidP="00AB5916">
      <w:pPr>
        <w:spacing w:after="0" w:line="240" w:lineRule="auto"/>
      </w:pPr>
      <w:r>
        <w:separator/>
      </w:r>
    </w:p>
  </w:footnote>
  <w:footnote w:type="continuationSeparator" w:id="1">
    <w:p w:rsidR="00D43D32" w:rsidRDefault="00D43D3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011F9">
    <w:pPr>
      <w:pStyle w:val="Encabezado"/>
    </w:pPr>
    <w:r w:rsidRPr="00D011F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49A"/>
    <w:multiLevelType w:val="hybridMultilevel"/>
    <w:tmpl w:val="02D89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60614"/>
    <w:rsid w:val="00897839"/>
    <w:rsid w:val="00A66637"/>
    <w:rsid w:val="00AB5916"/>
    <w:rsid w:val="00B55469"/>
    <w:rsid w:val="00BA21B4"/>
    <w:rsid w:val="00BB2BF2"/>
    <w:rsid w:val="00CE7F12"/>
    <w:rsid w:val="00D011F9"/>
    <w:rsid w:val="00D03386"/>
    <w:rsid w:val="00D43D32"/>
    <w:rsid w:val="00DB2FA1"/>
    <w:rsid w:val="00DD3C38"/>
    <w:rsid w:val="00DE2E01"/>
    <w:rsid w:val="00E71AD8"/>
    <w:rsid w:val="00EA5918"/>
    <w:rsid w:val="00FA773E"/>
    <w:rsid w:val="00FE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B65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B65"/>
    <w:pPr>
      <w:ind w:left="720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2022-03-28T18:16:00Z</dcterms:created>
  <dcterms:modified xsi:type="dcterms:W3CDTF">2022-03-28T18:19:00Z</dcterms:modified>
</cp:coreProperties>
</file>